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EFE" w:rsidRPr="00E32A24" w:rsidRDefault="00C95556" w:rsidP="00477EFE">
      <w:pPr>
        <w:spacing w:after="120" w:line="240" w:lineRule="auto"/>
        <w:jc w:val="center"/>
        <w:rPr>
          <w:b/>
          <w:sz w:val="36"/>
          <w:szCs w:val="36"/>
          <w:u w:val="single"/>
        </w:rPr>
      </w:pPr>
      <w:r>
        <w:rPr>
          <w:b/>
          <w:sz w:val="36"/>
          <w:szCs w:val="36"/>
          <w:u w:val="single"/>
        </w:rPr>
        <w:t>Totem Pole</w:t>
      </w:r>
      <w:r w:rsidR="00252D7C">
        <w:rPr>
          <w:b/>
          <w:sz w:val="36"/>
          <w:szCs w:val="36"/>
          <w:u w:val="single"/>
        </w:rPr>
        <w:t xml:space="preserve"> for use in </w:t>
      </w:r>
      <w:r w:rsidR="00CE2F66">
        <w:rPr>
          <w:b/>
          <w:sz w:val="36"/>
          <w:szCs w:val="36"/>
          <w:u w:val="single"/>
        </w:rPr>
        <w:t>Ceremonies</w:t>
      </w:r>
    </w:p>
    <w:p w:rsidR="00477EFE" w:rsidRPr="00CC5042" w:rsidRDefault="00C95556" w:rsidP="00477EFE">
      <w:pPr>
        <w:spacing w:after="120" w:line="240" w:lineRule="auto"/>
        <w:jc w:val="center"/>
        <w:rPr>
          <w:b/>
          <w:sz w:val="32"/>
          <w:szCs w:val="32"/>
        </w:rPr>
      </w:pPr>
      <w:r>
        <w:rPr>
          <w:b/>
          <w:sz w:val="32"/>
          <w:szCs w:val="32"/>
        </w:rPr>
        <w:t xml:space="preserve">The Meaning of the Totem Pole Symbols </w:t>
      </w:r>
    </w:p>
    <w:p w:rsidR="00477EFE" w:rsidRDefault="00477EFE" w:rsidP="00CC5042">
      <w:pPr>
        <w:spacing w:after="120" w:line="240" w:lineRule="auto"/>
        <w:jc w:val="both"/>
        <w:rPr>
          <w:sz w:val="24"/>
          <w:szCs w:val="24"/>
        </w:rPr>
      </w:pPr>
      <w:r w:rsidRPr="00270D18">
        <w:rPr>
          <w:b/>
          <w:sz w:val="24"/>
          <w:szCs w:val="24"/>
        </w:rPr>
        <w:t>Overview:</w:t>
      </w:r>
      <w:r w:rsidRPr="00270D18">
        <w:rPr>
          <w:sz w:val="24"/>
          <w:szCs w:val="24"/>
        </w:rPr>
        <w:t xml:space="preserve"> </w:t>
      </w:r>
      <w:r>
        <w:rPr>
          <w:sz w:val="24"/>
          <w:szCs w:val="24"/>
        </w:rPr>
        <w:t>This ceremon</w:t>
      </w:r>
      <w:r w:rsidR="004D6BD4">
        <w:rPr>
          <w:sz w:val="24"/>
          <w:szCs w:val="24"/>
        </w:rPr>
        <w:t>ial component</w:t>
      </w:r>
      <w:r>
        <w:rPr>
          <w:sz w:val="24"/>
          <w:szCs w:val="24"/>
        </w:rPr>
        <w:t xml:space="preserve"> </w:t>
      </w:r>
      <w:r w:rsidR="004D6BD4">
        <w:rPr>
          <w:sz w:val="24"/>
          <w:szCs w:val="24"/>
        </w:rPr>
        <w:t>c</w:t>
      </w:r>
      <w:r w:rsidR="00252D7C">
        <w:rPr>
          <w:sz w:val="24"/>
          <w:szCs w:val="24"/>
        </w:rPr>
        <w:t xml:space="preserve">an </w:t>
      </w:r>
      <w:r w:rsidR="004D6BD4">
        <w:rPr>
          <w:sz w:val="24"/>
          <w:szCs w:val="24"/>
        </w:rPr>
        <w:t xml:space="preserve">be used if the Longhouse has a totem pole that they would desire to include </w:t>
      </w:r>
      <w:r w:rsidR="00FE0DC5">
        <w:rPr>
          <w:sz w:val="24"/>
          <w:szCs w:val="24"/>
        </w:rPr>
        <w:t xml:space="preserve">both visually and </w:t>
      </w:r>
      <w:r w:rsidR="004D6BD4">
        <w:rPr>
          <w:sz w:val="24"/>
          <w:szCs w:val="24"/>
        </w:rPr>
        <w:t>in words into a ceremony rather tha</w:t>
      </w:r>
      <w:r w:rsidR="00FE0DC5">
        <w:rPr>
          <w:sz w:val="24"/>
          <w:szCs w:val="24"/>
        </w:rPr>
        <w:t>n</w:t>
      </w:r>
      <w:r w:rsidR="004D6BD4">
        <w:rPr>
          <w:sz w:val="24"/>
          <w:szCs w:val="24"/>
        </w:rPr>
        <w:t xml:space="preserve"> it just standing there. The wording is written to specifically match the images of the totem pole, so what is presented here is more for example tha</w:t>
      </w:r>
      <w:r w:rsidR="00FE0DC5">
        <w:rPr>
          <w:sz w:val="24"/>
          <w:szCs w:val="24"/>
        </w:rPr>
        <w:t>n for</w:t>
      </w:r>
      <w:r w:rsidR="004D6BD4">
        <w:rPr>
          <w:sz w:val="24"/>
          <w:szCs w:val="24"/>
        </w:rPr>
        <w:t xml:space="preserve"> exact use, unless, a Longhouse were to create a totem with these exact symbols.</w:t>
      </w:r>
      <w:r w:rsidR="00FE0DC5">
        <w:rPr>
          <w:sz w:val="24"/>
          <w:szCs w:val="24"/>
        </w:rPr>
        <w:t xml:space="preserve"> The possibilities are limited only by your creativity.</w:t>
      </w:r>
    </w:p>
    <w:p w:rsidR="00C75796" w:rsidRDefault="00C75796" w:rsidP="00477EFE">
      <w:pPr>
        <w:spacing w:after="120" w:line="240" w:lineRule="auto"/>
        <w:jc w:val="both"/>
        <w:rPr>
          <w:sz w:val="24"/>
          <w:szCs w:val="24"/>
        </w:rPr>
      </w:pPr>
    </w:p>
    <w:p w:rsidR="00477EFE" w:rsidRPr="00D06B6E" w:rsidRDefault="00477EFE" w:rsidP="00477EFE">
      <w:pPr>
        <w:spacing w:after="120" w:line="240" w:lineRule="auto"/>
        <w:rPr>
          <w:b/>
          <w:sz w:val="24"/>
          <w:szCs w:val="24"/>
        </w:rPr>
      </w:pPr>
      <w:r w:rsidRPr="00D06B6E">
        <w:rPr>
          <w:b/>
          <w:sz w:val="24"/>
          <w:szCs w:val="24"/>
        </w:rPr>
        <w:t>Participants:</w:t>
      </w:r>
    </w:p>
    <w:p w:rsidR="00477EFE" w:rsidRDefault="00477EFE" w:rsidP="00477EFE">
      <w:pPr>
        <w:pStyle w:val="ListParagraph"/>
        <w:numPr>
          <w:ilvl w:val="0"/>
          <w:numId w:val="1"/>
        </w:numPr>
        <w:spacing w:after="120" w:line="240" w:lineRule="auto"/>
        <w:rPr>
          <w:sz w:val="24"/>
          <w:szCs w:val="24"/>
        </w:rPr>
      </w:pPr>
      <w:r>
        <w:rPr>
          <w:sz w:val="24"/>
          <w:szCs w:val="24"/>
        </w:rPr>
        <w:t>Longhouse Chief</w:t>
      </w:r>
      <w:r w:rsidR="00FC2D47">
        <w:rPr>
          <w:sz w:val="24"/>
          <w:szCs w:val="24"/>
        </w:rPr>
        <w:t>,</w:t>
      </w:r>
      <w:r w:rsidR="00CC5042">
        <w:rPr>
          <w:sz w:val="24"/>
          <w:szCs w:val="24"/>
        </w:rPr>
        <w:t xml:space="preserve"> or other as the </w:t>
      </w:r>
      <w:r w:rsidR="003A6AE2">
        <w:rPr>
          <w:sz w:val="24"/>
          <w:szCs w:val="24"/>
        </w:rPr>
        <w:t>leader/</w:t>
      </w:r>
      <w:r w:rsidR="00CC5042">
        <w:rPr>
          <w:sz w:val="24"/>
          <w:szCs w:val="24"/>
        </w:rPr>
        <w:t>main presenter.</w:t>
      </w:r>
    </w:p>
    <w:p w:rsidR="004D6BD4" w:rsidRDefault="004D6BD4" w:rsidP="00477EFE">
      <w:pPr>
        <w:pStyle w:val="ListParagraph"/>
        <w:numPr>
          <w:ilvl w:val="0"/>
          <w:numId w:val="1"/>
        </w:numPr>
        <w:spacing w:after="120" w:line="240" w:lineRule="auto"/>
        <w:rPr>
          <w:sz w:val="24"/>
          <w:szCs w:val="24"/>
        </w:rPr>
      </w:pPr>
      <w:r>
        <w:rPr>
          <w:sz w:val="24"/>
          <w:szCs w:val="24"/>
        </w:rPr>
        <w:t xml:space="preserve">Medicine Man </w:t>
      </w:r>
    </w:p>
    <w:p w:rsidR="00FE0DC5" w:rsidRDefault="00FE0DC5">
      <w:pPr>
        <w:rPr>
          <w:sz w:val="24"/>
          <w:szCs w:val="24"/>
        </w:rPr>
      </w:pPr>
      <w:bookmarkStart w:id="0" w:name="_GoBack"/>
      <w:bookmarkEnd w:id="0"/>
      <w:r>
        <w:rPr>
          <w:sz w:val="24"/>
          <w:szCs w:val="24"/>
        </w:rPr>
        <w:br w:type="page"/>
      </w:r>
    </w:p>
    <w:p w:rsidR="00C05D9F" w:rsidRDefault="00C05D9F" w:rsidP="00C75796">
      <w:pPr>
        <w:spacing w:after="120" w:line="240" w:lineRule="auto"/>
        <w:rPr>
          <w:sz w:val="24"/>
          <w:szCs w:val="24"/>
        </w:rPr>
      </w:pPr>
    </w:p>
    <w:p w:rsidR="00CC5042" w:rsidRPr="008765CA" w:rsidRDefault="004D6BD4" w:rsidP="008765CA">
      <w:pPr>
        <w:spacing w:after="120" w:line="252" w:lineRule="auto"/>
        <w:jc w:val="both"/>
        <w:rPr>
          <w:rFonts w:cstheme="minorHAnsi"/>
          <w:b/>
          <w:sz w:val="28"/>
          <w:szCs w:val="28"/>
        </w:rPr>
      </w:pPr>
      <w:r>
        <w:rPr>
          <w:rFonts w:cstheme="minorHAnsi"/>
          <w:b/>
          <w:sz w:val="28"/>
          <w:szCs w:val="28"/>
        </w:rPr>
        <w:t>Totem Pole</w:t>
      </w:r>
      <w:r w:rsidR="00252D7C">
        <w:rPr>
          <w:rFonts w:cstheme="minorHAnsi"/>
          <w:b/>
          <w:sz w:val="28"/>
          <w:szCs w:val="28"/>
        </w:rPr>
        <w:t xml:space="preserve"> </w:t>
      </w:r>
      <w:r w:rsidR="00C75796">
        <w:rPr>
          <w:rFonts w:cstheme="minorHAnsi"/>
          <w:b/>
          <w:sz w:val="28"/>
          <w:szCs w:val="28"/>
        </w:rPr>
        <w:t>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7950"/>
      </w:tblGrid>
      <w:tr w:rsidR="00227188" w:rsidRPr="008D75E5" w:rsidTr="003E6364">
        <w:tc>
          <w:tcPr>
            <w:tcW w:w="1410" w:type="dxa"/>
          </w:tcPr>
          <w:p w:rsidR="00227188" w:rsidRPr="008D75E5" w:rsidRDefault="00227188" w:rsidP="00E77979">
            <w:pPr>
              <w:spacing w:after="120"/>
              <w:rPr>
                <w:sz w:val="24"/>
                <w:szCs w:val="24"/>
              </w:rPr>
            </w:pPr>
            <w:r w:rsidRPr="008D75E5">
              <w:rPr>
                <w:sz w:val="24"/>
                <w:szCs w:val="24"/>
              </w:rPr>
              <w:t>Chief</w:t>
            </w:r>
          </w:p>
        </w:tc>
        <w:tc>
          <w:tcPr>
            <w:tcW w:w="7950" w:type="dxa"/>
          </w:tcPr>
          <w:p w:rsidR="00227188" w:rsidRPr="008D75E5" w:rsidRDefault="004D6BD4" w:rsidP="00E77979">
            <w:pPr>
              <w:spacing w:after="120"/>
              <w:jc w:val="both"/>
              <w:rPr>
                <w:sz w:val="24"/>
                <w:szCs w:val="24"/>
              </w:rPr>
            </w:pPr>
            <w:r>
              <w:rPr>
                <w:sz w:val="24"/>
                <w:szCs w:val="24"/>
              </w:rPr>
              <w:t>Bring for</w:t>
            </w:r>
            <w:r w:rsidR="00FE0DC5">
              <w:rPr>
                <w:sz w:val="24"/>
                <w:szCs w:val="24"/>
              </w:rPr>
              <w:t>th</w:t>
            </w:r>
            <w:r>
              <w:rPr>
                <w:sz w:val="24"/>
                <w:szCs w:val="24"/>
              </w:rPr>
              <w:t xml:space="preserve"> the totem pole and listen to the words of (Medicine Man Indian Name), our Medicine Man.</w:t>
            </w:r>
          </w:p>
        </w:tc>
      </w:tr>
      <w:tr w:rsidR="004D6BD4" w:rsidRPr="008D75E5" w:rsidTr="003E6364">
        <w:tc>
          <w:tcPr>
            <w:tcW w:w="1410" w:type="dxa"/>
          </w:tcPr>
          <w:p w:rsidR="004D6BD4" w:rsidRDefault="004D6BD4" w:rsidP="00E77979">
            <w:pPr>
              <w:spacing w:after="120"/>
              <w:rPr>
                <w:sz w:val="24"/>
                <w:szCs w:val="24"/>
              </w:rPr>
            </w:pPr>
            <w:r>
              <w:rPr>
                <w:sz w:val="24"/>
                <w:szCs w:val="24"/>
              </w:rPr>
              <w:t>Assistants</w:t>
            </w:r>
          </w:p>
        </w:tc>
        <w:tc>
          <w:tcPr>
            <w:tcW w:w="7950" w:type="dxa"/>
          </w:tcPr>
          <w:p w:rsidR="004D6BD4" w:rsidRPr="004D6BD4" w:rsidRDefault="004D6BD4" w:rsidP="00E77979">
            <w:pPr>
              <w:spacing w:after="120"/>
              <w:jc w:val="both"/>
              <w:rPr>
                <w:i/>
                <w:sz w:val="24"/>
                <w:szCs w:val="24"/>
              </w:rPr>
            </w:pPr>
            <w:r w:rsidRPr="004D6BD4">
              <w:rPr>
                <w:i/>
                <w:sz w:val="24"/>
                <w:szCs w:val="24"/>
              </w:rPr>
              <w:t>(Carry the totem pole to stand it in the visual front of the ceremony.)</w:t>
            </w:r>
          </w:p>
        </w:tc>
      </w:tr>
      <w:tr w:rsidR="00227188" w:rsidRPr="008D75E5" w:rsidTr="003E6364">
        <w:tc>
          <w:tcPr>
            <w:tcW w:w="1410" w:type="dxa"/>
          </w:tcPr>
          <w:p w:rsidR="00227188" w:rsidRDefault="004D6BD4" w:rsidP="00E77979">
            <w:pPr>
              <w:spacing w:after="120"/>
              <w:rPr>
                <w:sz w:val="24"/>
                <w:szCs w:val="24"/>
              </w:rPr>
            </w:pPr>
            <w:r>
              <w:rPr>
                <w:sz w:val="24"/>
                <w:szCs w:val="24"/>
              </w:rPr>
              <w:t>Medicine Man</w:t>
            </w:r>
          </w:p>
        </w:tc>
        <w:tc>
          <w:tcPr>
            <w:tcW w:w="7950" w:type="dxa"/>
          </w:tcPr>
          <w:p w:rsidR="00DF3266" w:rsidRDefault="004D6BD4" w:rsidP="00E77979">
            <w:pPr>
              <w:spacing w:after="120"/>
              <w:jc w:val="both"/>
              <w:rPr>
                <w:sz w:val="24"/>
                <w:szCs w:val="24"/>
              </w:rPr>
            </w:pPr>
            <w:r>
              <w:rPr>
                <w:sz w:val="24"/>
                <w:szCs w:val="24"/>
              </w:rPr>
              <w:t xml:space="preserve">On this totem pole, are many pictures and symbols, the meaning if which I will now explain. </w:t>
            </w:r>
          </w:p>
          <w:p w:rsidR="004D6BD4" w:rsidRDefault="004D6BD4" w:rsidP="00E77979">
            <w:pPr>
              <w:spacing w:after="120"/>
              <w:jc w:val="both"/>
              <w:rPr>
                <w:sz w:val="24"/>
                <w:szCs w:val="24"/>
              </w:rPr>
            </w:pPr>
            <w:r>
              <w:rPr>
                <w:sz w:val="24"/>
                <w:szCs w:val="24"/>
              </w:rPr>
              <w:t xml:space="preserve">This pole represents the </w:t>
            </w:r>
            <w:r w:rsidR="00C05D9F">
              <w:rPr>
                <w:sz w:val="24"/>
                <w:szCs w:val="24"/>
              </w:rPr>
              <w:t>v</w:t>
            </w:r>
            <w:r>
              <w:rPr>
                <w:sz w:val="24"/>
                <w:szCs w:val="24"/>
              </w:rPr>
              <w:t>irtues and idea</w:t>
            </w:r>
            <w:r w:rsidR="00C05D9F">
              <w:rPr>
                <w:sz w:val="24"/>
                <w:szCs w:val="24"/>
              </w:rPr>
              <w:t>l</w:t>
            </w:r>
            <w:r>
              <w:rPr>
                <w:sz w:val="24"/>
                <w:szCs w:val="24"/>
              </w:rPr>
              <w:t>s of the Native Sons &amp; Daughters Prog</w:t>
            </w:r>
            <w:r w:rsidR="00C05D9F">
              <w:rPr>
                <w:sz w:val="24"/>
                <w:szCs w:val="24"/>
              </w:rPr>
              <w:t>ram.</w:t>
            </w:r>
          </w:p>
          <w:p w:rsidR="00C05D9F" w:rsidRPr="00C05D9F" w:rsidRDefault="00C05D9F" w:rsidP="00E77979">
            <w:pPr>
              <w:spacing w:after="120"/>
              <w:jc w:val="both"/>
              <w:rPr>
                <w:i/>
                <w:sz w:val="24"/>
                <w:szCs w:val="24"/>
              </w:rPr>
            </w:pPr>
            <w:r w:rsidRPr="00C05D9F">
              <w:rPr>
                <w:i/>
                <w:sz w:val="24"/>
                <w:szCs w:val="24"/>
              </w:rPr>
              <w:t>(Pointing to the symbols as they are mentioned)</w:t>
            </w:r>
          </w:p>
          <w:p w:rsidR="00C05D9F" w:rsidRDefault="004D6BD4" w:rsidP="00E77979">
            <w:pPr>
              <w:spacing w:after="120"/>
              <w:jc w:val="both"/>
              <w:rPr>
                <w:sz w:val="24"/>
                <w:szCs w:val="24"/>
              </w:rPr>
            </w:pPr>
            <w:r>
              <w:rPr>
                <w:sz w:val="24"/>
                <w:szCs w:val="24"/>
              </w:rPr>
              <w:t xml:space="preserve">Here on the pole you see images of the </w:t>
            </w:r>
            <w:r w:rsidR="00C05D9F">
              <w:rPr>
                <w:sz w:val="24"/>
                <w:szCs w:val="24"/>
              </w:rPr>
              <w:t xml:space="preserve">sun, the moon and the stars. These to the Native American Indians are symbolic of the Great Spirit. To us, they </w:t>
            </w:r>
            <w:r w:rsidR="00A25ADE">
              <w:rPr>
                <w:sz w:val="24"/>
                <w:szCs w:val="24"/>
              </w:rPr>
              <w:t>too</w:t>
            </w:r>
            <w:r w:rsidR="00C05D9F">
              <w:rPr>
                <w:sz w:val="24"/>
                <w:szCs w:val="24"/>
              </w:rPr>
              <w:t xml:space="preserve"> are symbolic of a supreme being. </w:t>
            </w:r>
          </w:p>
          <w:p w:rsidR="004D6BD4" w:rsidRDefault="00C05D9F" w:rsidP="00E77979">
            <w:pPr>
              <w:spacing w:after="120"/>
              <w:jc w:val="both"/>
              <w:rPr>
                <w:sz w:val="24"/>
                <w:szCs w:val="24"/>
              </w:rPr>
            </w:pPr>
            <w:r>
              <w:rPr>
                <w:sz w:val="24"/>
                <w:szCs w:val="24"/>
              </w:rPr>
              <w:t xml:space="preserve">As true Native Sons &amp; Daughters, we see the Great Spirit in the grace of the Weeping Willow, the strength of the Sturdy Oak, the singing of the Stream, the power of the Mighty River, the songs and colors of the Birds, the cunning and agility of the animals and the beauty and sweetness of the flowers. </w:t>
            </w:r>
          </w:p>
          <w:p w:rsidR="00C05D9F" w:rsidRDefault="00C05D9F" w:rsidP="00E77979">
            <w:pPr>
              <w:spacing w:after="120"/>
              <w:jc w:val="both"/>
              <w:rPr>
                <w:sz w:val="24"/>
                <w:szCs w:val="24"/>
              </w:rPr>
            </w:pPr>
            <w:r>
              <w:rPr>
                <w:sz w:val="24"/>
                <w:szCs w:val="24"/>
              </w:rPr>
              <w:t xml:space="preserve">The broad base that support our totem pole, gives the pole the power to stand strong and firm. So </w:t>
            </w:r>
            <w:r w:rsidR="00FE0DC5">
              <w:rPr>
                <w:sz w:val="24"/>
                <w:szCs w:val="24"/>
              </w:rPr>
              <w:t>t</w:t>
            </w:r>
            <w:r w:rsidR="00B93E8A">
              <w:rPr>
                <w:sz w:val="24"/>
                <w:szCs w:val="24"/>
              </w:rPr>
              <w:t>o</w:t>
            </w:r>
            <w:r w:rsidR="00FE0DC5">
              <w:rPr>
                <w:sz w:val="24"/>
                <w:szCs w:val="24"/>
              </w:rPr>
              <w:t xml:space="preserve">o, </w:t>
            </w:r>
            <w:r>
              <w:rPr>
                <w:sz w:val="24"/>
                <w:szCs w:val="24"/>
              </w:rPr>
              <w:t>does the success of our lives depend on the breadth and depth of our moral character.</w:t>
            </w:r>
          </w:p>
          <w:p w:rsidR="00C05D9F" w:rsidRDefault="00C05D9F" w:rsidP="00E77979">
            <w:pPr>
              <w:spacing w:after="120"/>
              <w:jc w:val="both"/>
              <w:rPr>
                <w:sz w:val="24"/>
                <w:szCs w:val="24"/>
              </w:rPr>
            </w:pPr>
            <w:r>
              <w:rPr>
                <w:sz w:val="24"/>
                <w:szCs w:val="24"/>
              </w:rPr>
              <w:t>The beaver and his dam shown here are symbolic of sincere and honest work. He is the engineer of the animal world, for he had ability to build long before man did. There are no lazy ones in the beaver colony. We too, believe that all Native Sons and Daughters should do their share of useful work for the good of all.</w:t>
            </w:r>
          </w:p>
          <w:p w:rsidR="00C05D9F" w:rsidRDefault="00C05D9F" w:rsidP="00E77979">
            <w:pPr>
              <w:spacing w:after="120"/>
              <w:jc w:val="both"/>
              <w:rPr>
                <w:sz w:val="24"/>
                <w:szCs w:val="24"/>
              </w:rPr>
            </w:pPr>
            <w:r>
              <w:rPr>
                <w:sz w:val="24"/>
                <w:szCs w:val="24"/>
              </w:rPr>
              <w:t>In this scene of the campfire with people gathered around it shows peace and contentment which are the aims of the Native Sons and Daughters in their home and among their friends.</w:t>
            </w:r>
          </w:p>
          <w:p w:rsidR="00FE0DC5" w:rsidRDefault="00FE0DC5" w:rsidP="00E77979">
            <w:pPr>
              <w:spacing w:after="120"/>
              <w:jc w:val="both"/>
              <w:rPr>
                <w:sz w:val="24"/>
                <w:szCs w:val="24"/>
              </w:rPr>
            </w:pPr>
            <w:r>
              <w:rPr>
                <w:sz w:val="24"/>
                <w:szCs w:val="24"/>
              </w:rPr>
              <w:t>Do you see the images of the squirrels playing? This is one of the most important parts of our program. We not only believe in Sons &amp; Daughters playing, but in their fathers playing with them.</w:t>
            </w:r>
          </w:p>
          <w:p w:rsidR="00C05D9F" w:rsidRPr="00227188" w:rsidRDefault="00FE0DC5" w:rsidP="00FE0DC5">
            <w:pPr>
              <w:spacing w:after="120"/>
              <w:jc w:val="both"/>
              <w:rPr>
                <w:sz w:val="24"/>
                <w:szCs w:val="24"/>
              </w:rPr>
            </w:pPr>
            <w:r>
              <w:rPr>
                <w:sz w:val="24"/>
                <w:szCs w:val="24"/>
              </w:rPr>
              <w:t>Here at the top sits the eagle, “King of the Air”. He has always been a symbol of majesty, courage, and high ideals to all mankind. So too, he stand</w:t>
            </w:r>
            <w:r w:rsidR="00B93E8A">
              <w:rPr>
                <w:sz w:val="24"/>
                <w:szCs w:val="24"/>
              </w:rPr>
              <w:t>s</w:t>
            </w:r>
            <w:r>
              <w:rPr>
                <w:sz w:val="24"/>
                <w:szCs w:val="24"/>
              </w:rPr>
              <w:t xml:space="preserve"> for Native Sons and Daughters.</w:t>
            </w:r>
          </w:p>
        </w:tc>
      </w:tr>
      <w:tr w:rsidR="00227188" w:rsidRPr="008D75E5" w:rsidTr="003E6364">
        <w:tc>
          <w:tcPr>
            <w:tcW w:w="1410" w:type="dxa"/>
          </w:tcPr>
          <w:p w:rsidR="00227188" w:rsidRDefault="00227188" w:rsidP="00E77979">
            <w:pPr>
              <w:spacing w:after="120"/>
              <w:rPr>
                <w:sz w:val="24"/>
                <w:szCs w:val="24"/>
              </w:rPr>
            </w:pPr>
          </w:p>
        </w:tc>
        <w:tc>
          <w:tcPr>
            <w:tcW w:w="7950" w:type="dxa"/>
          </w:tcPr>
          <w:p w:rsidR="00227188" w:rsidRPr="00252D7C" w:rsidRDefault="00227188" w:rsidP="00E77979">
            <w:pPr>
              <w:spacing w:after="120"/>
              <w:jc w:val="both"/>
              <w:rPr>
                <w:sz w:val="24"/>
                <w:szCs w:val="24"/>
              </w:rPr>
            </w:pPr>
          </w:p>
        </w:tc>
      </w:tr>
    </w:tbl>
    <w:p w:rsidR="001409B8" w:rsidRDefault="001409B8" w:rsidP="003E6364">
      <w:pPr>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396032</wp:posOffset>
                </wp:positionH>
                <wp:positionV relativeFrom="paragraph">
                  <wp:posOffset>1965723</wp:posOffset>
                </wp:positionV>
                <wp:extent cx="457200" cy="313899"/>
                <wp:effectExtent l="0" t="0" r="0" b="0"/>
                <wp:wrapNone/>
                <wp:docPr id="6" name="Rectangle: Rounded Corners 6"/>
                <wp:cNvGraphicFramePr/>
                <a:graphic xmlns:a="http://schemas.openxmlformats.org/drawingml/2006/main">
                  <a:graphicData uri="http://schemas.microsoft.com/office/word/2010/wordprocessingShape">
                    <wps:wsp>
                      <wps:cNvSpPr/>
                      <wps:spPr>
                        <a:xfrm>
                          <a:off x="0" y="0"/>
                          <a:ext cx="457200" cy="313899"/>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CA81E9" id="Rectangle: Rounded Corners 6" o:spid="_x0000_s1026" style="position:absolute;margin-left:31.2pt;margin-top:154.8pt;width:36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" fillcolor="white [3212]" stroked="f" strokeweight="1pt">
                <v:stroke joinstyle="miter"/>
              </v:roundrect>
            </w:pict>
          </mc:Fallback>
        </mc:AlternateContent>
      </w:r>
      <w:r w:rsidR="00FE0DC5">
        <w:t>Contributed by: Unknown</w:t>
      </w:r>
    </w:p>
    <w:sectPr w:rsidR="001409B8" w:rsidSect="00477EFE">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7432"/>
    <w:multiLevelType w:val="hybridMultilevel"/>
    <w:tmpl w:val="C928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B8"/>
    <w:rsid w:val="000835CB"/>
    <w:rsid w:val="001409B8"/>
    <w:rsid w:val="00213343"/>
    <w:rsid w:val="00227188"/>
    <w:rsid w:val="00252D7C"/>
    <w:rsid w:val="003047BE"/>
    <w:rsid w:val="003A6AE2"/>
    <w:rsid w:val="003E6364"/>
    <w:rsid w:val="00467F21"/>
    <w:rsid w:val="00477EFE"/>
    <w:rsid w:val="004D6BD4"/>
    <w:rsid w:val="00723BFF"/>
    <w:rsid w:val="0081337A"/>
    <w:rsid w:val="008765CA"/>
    <w:rsid w:val="00A25ADE"/>
    <w:rsid w:val="00B93E8A"/>
    <w:rsid w:val="00BB4C14"/>
    <w:rsid w:val="00BF58A2"/>
    <w:rsid w:val="00C05D9F"/>
    <w:rsid w:val="00C75796"/>
    <w:rsid w:val="00C95556"/>
    <w:rsid w:val="00CC5042"/>
    <w:rsid w:val="00CE2F66"/>
    <w:rsid w:val="00DF3266"/>
    <w:rsid w:val="00FC2D47"/>
    <w:rsid w:val="00FE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6033"/>
  <w15:chartTrackingRefBased/>
  <w15:docId w15:val="{0257DB46-4A2A-416B-A891-F2C7051B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C5042"/>
    <w:pPr>
      <w:keepNext/>
      <w:spacing w:after="0" w:line="240" w:lineRule="auto"/>
      <w:outlineLvl w:val="0"/>
    </w:pPr>
    <w:rPr>
      <w:rFonts w:ascii="Arial" w:eastAsia="Times New Roman" w:hAnsi="Arial" w:cs="Times New Roman"/>
      <w:i/>
      <w:sz w:val="24"/>
      <w:szCs w:val="20"/>
    </w:rPr>
  </w:style>
  <w:style w:type="paragraph" w:styleId="Heading2">
    <w:name w:val="heading 2"/>
    <w:basedOn w:val="Normal"/>
    <w:next w:val="Normal"/>
    <w:link w:val="Heading2Char"/>
    <w:qFormat/>
    <w:rsid w:val="00CC5042"/>
    <w:pPr>
      <w:keepNext/>
      <w:spacing w:after="0" w:line="240" w:lineRule="auto"/>
      <w:outlineLvl w:val="1"/>
    </w:pPr>
    <w:rPr>
      <w:rFonts w:ascii="Arial" w:eastAsia="Times New Roman" w:hAnsi="Arial" w:cs="Times New Roman"/>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EFE"/>
    <w:pPr>
      <w:spacing w:after="200" w:line="276" w:lineRule="auto"/>
      <w:ind w:left="720"/>
      <w:contextualSpacing/>
    </w:pPr>
  </w:style>
  <w:style w:type="character" w:customStyle="1" w:styleId="Heading1Char">
    <w:name w:val="Heading 1 Char"/>
    <w:basedOn w:val="DefaultParagraphFont"/>
    <w:link w:val="Heading1"/>
    <w:rsid w:val="00CC5042"/>
    <w:rPr>
      <w:rFonts w:ascii="Arial" w:eastAsia="Times New Roman" w:hAnsi="Arial" w:cs="Times New Roman"/>
      <w:i/>
      <w:sz w:val="24"/>
      <w:szCs w:val="20"/>
    </w:rPr>
  </w:style>
  <w:style w:type="character" w:customStyle="1" w:styleId="Heading2Char">
    <w:name w:val="Heading 2 Char"/>
    <w:basedOn w:val="DefaultParagraphFont"/>
    <w:link w:val="Heading2"/>
    <w:rsid w:val="00CC5042"/>
    <w:rPr>
      <w:rFonts w:ascii="Arial" w:eastAsia="Times New Roman" w:hAnsi="Arial" w:cs="Times New Roman"/>
      <w:b/>
      <w:sz w:val="32"/>
      <w:szCs w:val="20"/>
      <w:u w:val="single"/>
    </w:rPr>
  </w:style>
  <w:style w:type="table" w:styleId="TableGrid">
    <w:name w:val="Table Grid"/>
    <w:basedOn w:val="TableNormal"/>
    <w:uiPriority w:val="59"/>
    <w:rsid w:val="00227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5E56-E288-49B0-B834-159C5BB8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Measor, Greg</dc:creator>
  <cp:keywords/>
  <dc:description/>
  <cp:lastModifiedBy>Measor, Greg</cp:lastModifiedBy>
  <cp:revision>4</cp:revision>
  <dcterms:created xsi:type="dcterms:W3CDTF">2018-07-19T16:26:00Z</dcterms:created>
  <dcterms:modified xsi:type="dcterms:W3CDTF">2018-07-19T16:59:00Z</dcterms:modified>
</cp:coreProperties>
</file>